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《安徽省无菌医疗器械洁净室（区）监测工作指南（征求意见稿）》起草说明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为进一步贯彻落实《医疗器械生产质量管理规范》（以下简称《规范》）及其附录的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，帮助安徽省内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医疗器械生产企业增强对洁净室（区）监测相关过程的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理解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和把握，为企业在洁净室（区）控制方面提供参考，从而提升洁净室（区）监测整体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水平，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安徽省药品监督管理局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组织编写了《安徽省无菌医疗器械洁净室（区）监测工作指南（征求意见稿）》（以下简称《指南》）。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二、起草原则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《指南》主要以《规范》及其附录、相关现场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检查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指导原则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《无菌医疗器具生产管理规范》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YY/T0033-2000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行业标准等要求为基本依据，着重对其中有关监测的内容、项目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进行分析和归纳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，根据我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省医疗器械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生产企业洁净室（区）监测的实际情况和监管工作需要进行了适当扩展和补充，统一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执行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标准，并在此基础上引用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《医药工业洁净厂房设计标准》（GB50457-2019）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有关洁净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设置和监测要求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需要特别提出的是，《指南》是对《规范》所规定的洁净室（区）监测要求的延伸和补充，应当与《规范》及其附录配合使用。当国家相关法规、标准、检查要求发生变化时，应重新讨论以确保本指南持续符合法律法规要求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同时在基于风险管理的基础上，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倡导医疗器械生产企业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更新洁净室（区）管理理念，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鼓励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引进使用先进的洁净室（区）控制技术和医疗器械生产技术，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最大可能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减少人为和软、硬件的不利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影响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因素。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本《指南》共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六个章节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分别为总则、基本原则、洁净室（区）级别划分及设置原则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洁净室（区）选址、设计和装修、洁净室（区）监测与管理要求及附录。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在总则中明确，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《指南》可作为省内医疗器械生产企业在洁净室（区）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监测管理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的参考资料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可以为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全省药品监管系统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组织、实施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医疗器械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洁净室（区）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检查提供参考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介绍了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洁净室（区）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的定义，并说明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对于医疗器械而言，洁净室（区）包括生产区域和检验区域。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进一步明确了医疗器械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洁净室（区）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的级别划分，明确了无菌医疗器械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生产洁净室（区）洁净度级别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设置原则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微生物实验室洁净室（区）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设置原则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洁净度级别设置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原则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举例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，给出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品种类别、工序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虽说明在选址、设计和装修方面不作为介绍重点，但也提供了相应附录，主要是将《洁净厂房设计规范》、《洁净厂房施工及质量验收规范》、《洁净室施工及验收规范》、《医药工业洁净厂房设计标准》涉及洁净室（区）相关硬件方面要求进行归纳，为企业前期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识别法规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标准中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洁净室 （区）设计和装修要求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方面提供参考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。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提高操作性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《指南》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洁净室（区）监测要求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方面对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监控计划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的建立、不同监测级别对应的项目、标准、频次进行了分别明确，在表面微生物、动态监测方面也提出了执行参考依据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同时还引入了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预警值和干预值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管理内容。为统一规范企业检测，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《指南》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还提供了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检测基本条件和方法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附录，给出了具体项目的检验操作方法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在此基础上，《指南》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为帮助企业对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洁净室（区）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更好的实现全程管理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《规范》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要求的基础上，充分吸纳相关标准要求，对具体管理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内容和要求进行了适度细化。</w:t>
      </w:r>
    </w:p>
    <w:sectPr>
      <w:footerReference r:id="rId5" w:type="first"/>
      <w:footerReference r:id="rId3" w:type="default"/>
      <w:footerReference r:id="rId4" w:type="even"/>
      <w:pgSz w:w="11906" w:h="16838"/>
      <w:pgMar w:top="1417" w:right="1531" w:bottom="1417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DB9E4F-1DD4-43ED-A29E-A21A28D3B1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5B6986A-53D6-4152-A101-5DD98C418C0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AB83B49-FFA2-481A-9FF8-DB461CF5F29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0C074B7-C5BA-4D81-A11C-13E229C0486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1E5F63F-6CA0-4143-9523-E133769471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33E93"/>
    <w:multiLevelType w:val="singleLevel"/>
    <w:tmpl w:val="59033E9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MTFiMjQ1MzdhMzBlM2RhYTM0YTE1MmU3NzZiMzMifQ=="/>
  </w:docVars>
  <w:rsids>
    <w:rsidRoot w:val="00BA6798"/>
    <w:rsid w:val="000E46CC"/>
    <w:rsid w:val="00372062"/>
    <w:rsid w:val="00663C32"/>
    <w:rsid w:val="008136E1"/>
    <w:rsid w:val="00A83E8B"/>
    <w:rsid w:val="00B74AFB"/>
    <w:rsid w:val="00BA6798"/>
    <w:rsid w:val="00F57A1E"/>
    <w:rsid w:val="024C4257"/>
    <w:rsid w:val="03141B37"/>
    <w:rsid w:val="04194CE4"/>
    <w:rsid w:val="04BC2284"/>
    <w:rsid w:val="0A2A77DC"/>
    <w:rsid w:val="0A570314"/>
    <w:rsid w:val="0AA76D4C"/>
    <w:rsid w:val="0B3810AE"/>
    <w:rsid w:val="0C6F7B97"/>
    <w:rsid w:val="0E145EC3"/>
    <w:rsid w:val="0E8A2A67"/>
    <w:rsid w:val="0F5552D9"/>
    <w:rsid w:val="10DE4ED8"/>
    <w:rsid w:val="12A165D1"/>
    <w:rsid w:val="132260C6"/>
    <w:rsid w:val="133833D9"/>
    <w:rsid w:val="15FA2BC8"/>
    <w:rsid w:val="1667645E"/>
    <w:rsid w:val="16A82278"/>
    <w:rsid w:val="16AD02AA"/>
    <w:rsid w:val="16EC1123"/>
    <w:rsid w:val="1AE17EB2"/>
    <w:rsid w:val="1B086199"/>
    <w:rsid w:val="1CAE2016"/>
    <w:rsid w:val="1D0E0AD6"/>
    <w:rsid w:val="1DC51D0D"/>
    <w:rsid w:val="21AD72C6"/>
    <w:rsid w:val="21E26243"/>
    <w:rsid w:val="230E0951"/>
    <w:rsid w:val="2376485C"/>
    <w:rsid w:val="250C0222"/>
    <w:rsid w:val="282F2F82"/>
    <w:rsid w:val="28D00DED"/>
    <w:rsid w:val="2A5C130F"/>
    <w:rsid w:val="2B591CE7"/>
    <w:rsid w:val="2E1E4AC5"/>
    <w:rsid w:val="2ED712DC"/>
    <w:rsid w:val="2EF51D26"/>
    <w:rsid w:val="2EFF3C8C"/>
    <w:rsid w:val="30332B06"/>
    <w:rsid w:val="30E65DCB"/>
    <w:rsid w:val="30F54260"/>
    <w:rsid w:val="31554CFE"/>
    <w:rsid w:val="34232630"/>
    <w:rsid w:val="349D0E96"/>
    <w:rsid w:val="354617A5"/>
    <w:rsid w:val="355505CA"/>
    <w:rsid w:val="3585470C"/>
    <w:rsid w:val="37D93E5C"/>
    <w:rsid w:val="38793467"/>
    <w:rsid w:val="3901483A"/>
    <w:rsid w:val="3A522A38"/>
    <w:rsid w:val="3D8F1598"/>
    <w:rsid w:val="3DD339DE"/>
    <w:rsid w:val="413B5CBF"/>
    <w:rsid w:val="43A85705"/>
    <w:rsid w:val="44F806D0"/>
    <w:rsid w:val="450B28C7"/>
    <w:rsid w:val="45EB7657"/>
    <w:rsid w:val="4B02784D"/>
    <w:rsid w:val="4BC04684"/>
    <w:rsid w:val="4C7D362F"/>
    <w:rsid w:val="4CC678D5"/>
    <w:rsid w:val="52866565"/>
    <w:rsid w:val="52EC3DBB"/>
    <w:rsid w:val="5302426B"/>
    <w:rsid w:val="530323B4"/>
    <w:rsid w:val="541D3002"/>
    <w:rsid w:val="54B73456"/>
    <w:rsid w:val="55C20305"/>
    <w:rsid w:val="56F336D4"/>
    <w:rsid w:val="57E733EE"/>
    <w:rsid w:val="5AE900E2"/>
    <w:rsid w:val="5C0F5926"/>
    <w:rsid w:val="5D5850AB"/>
    <w:rsid w:val="619A4A62"/>
    <w:rsid w:val="63DC066C"/>
    <w:rsid w:val="641F6922"/>
    <w:rsid w:val="64811712"/>
    <w:rsid w:val="6A2627B9"/>
    <w:rsid w:val="6AEA7C8A"/>
    <w:rsid w:val="6D8F68C7"/>
    <w:rsid w:val="723914F7"/>
    <w:rsid w:val="733E5017"/>
    <w:rsid w:val="74945677"/>
    <w:rsid w:val="7661415B"/>
    <w:rsid w:val="766A6123"/>
    <w:rsid w:val="771826FF"/>
    <w:rsid w:val="7A0128FA"/>
    <w:rsid w:val="7ADD3367"/>
    <w:rsid w:val="7B670E83"/>
    <w:rsid w:val="7CCE711F"/>
    <w:rsid w:val="7E96334A"/>
    <w:rsid w:val="7ED20D09"/>
    <w:rsid w:val="7EE36EC8"/>
    <w:rsid w:val="7F0047E7"/>
    <w:rsid w:val="7F587757"/>
    <w:rsid w:val="7FE568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3</Pages>
  <Words>1243</Words>
  <Characters>1266</Characters>
  <Lines>14</Lines>
  <Paragraphs>3</Paragraphs>
  <TotalTime>11</TotalTime>
  <ScaleCrop>false</ScaleCrop>
  <LinksUpToDate>false</LinksUpToDate>
  <CharactersWithSpaces>1270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2016-09-21T08:50:00Z</dcterms:created>
  <dc:creator>杜婧举</dc:creator>
  <cp:lastModifiedBy>Admin</cp:lastModifiedBy>
  <dcterms:modified xsi:type="dcterms:W3CDTF">2023-09-05T07:49:02Z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3AB069EFB46448A89D6613FE29EC7D38_13</vt:lpwstr>
  </property>
</Properties>
</file>